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E309B" w14:textId="77777777" w:rsidR="00AF28E6" w:rsidRPr="007D670E" w:rsidRDefault="00AF28E6" w:rsidP="00AF28E6">
      <w:pPr>
        <w:spacing w:before="120" w:after="120" w:line="360" w:lineRule="exact"/>
        <w:jc w:val="center"/>
        <w:rPr>
          <w:rFonts w:ascii="Times New Roman" w:hAnsi="Times New Roman" w:cs="Times New Roman"/>
          <w:b/>
          <w:sz w:val="36"/>
          <w:szCs w:val="36"/>
        </w:rPr>
      </w:pPr>
      <w:bookmarkStart w:id="0" w:name="_GoBack"/>
      <w:bookmarkEnd w:id="0"/>
      <w:r w:rsidRPr="007D670E">
        <w:rPr>
          <w:rFonts w:ascii="Times New Roman" w:hAnsi="Times New Roman" w:cs="Times New Roman"/>
          <w:b/>
          <w:sz w:val="36"/>
          <w:szCs w:val="36"/>
        </w:rPr>
        <w:t xml:space="preserve">BAN TUYÊN HUẤN TRUNG ƯƠNG CỤC MIỀN NAM </w:t>
      </w:r>
    </w:p>
    <w:p w14:paraId="5559E26C" w14:textId="36969170" w:rsidR="00B274E7" w:rsidRPr="007D670E" w:rsidRDefault="00AF28E6" w:rsidP="00AF28E6">
      <w:pPr>
        <w:spacing w:before="120" w:after="120" w:line="360" w:lineRule="exact"/>
        <w:jc w:val="center"/>
        <w:rPr>
          <w:rFonts w:ascii="Times New Roman" w:hAnsi="Times New Roman" w:cs="Times New Roman"/>
          <w:b/>
          <w:sz w:val="36"/>
          <w:szCs w:val="36"/>
        </w:rPr>
      </w:pPr>
      <w:r w:rsidRPr="007D670E">
        <w:rPr>
          <w:rFonts w:ascii="Times New Roman" w:hAnsi="Times New Roman" w:cs="Times New Roman"/>
          <w:b/>
          <w:sz w:val="36"/>
          <w:szCs w:val="36"/>
        </w:rPr>
        <w:t>- MỘT CHẶNG ĐƯỜNG VẺ VANG</w:t>
      </w:r>
    </w:p>
    <w:tbl>
      <w:tblPr>
        <w:tblW w:w="9810" w:type="dxa"/>
        <w:shd w:val="clear" w:color="auto" w:fill="FFFFFF"/>
        <w:tblCellMar>
          <w:top w:w="15" w:type="dxa"/>
          <w:left w:w="15" w:type="dxa"/>
          <w:bottom w:w="15" w:type="dxa"/>
          <w:right w:w="15" w:type="dxa"/>
        </w:tblCellMar>
        <w:tblLook w:val="04A0" w:firstRow="1" w:lastRow="0" w:firstColumn="1" w:lastColumn="0" w:noHBand="0" w:noVBand="1"/>
      </w:tblPr>
      <w:tblGrid>
        <w:gridCol w:w="9810"/>
      </w:tblGrid>
      <w:tr w:rsidR="00B274E7" w:rsidRPr="00AF28E6" w14:paraId="27A55B8A" w14:textId="77777777" w:rsidTr="00B274E7">
        <w:tc>
          <w:tcPr>
            <w:tcW w:w="9810" w:type="dxa"/>
            <w:shd w:val="clear" w:color="auto" w:fill="FFFFFF"/>
            <w:tcMar>
              <w:top w:w="0" w:type="dxa"/>
              <w:left w:w="0" w:type="dxa"/>
              <w:bottom w:w="0" w:type="dxa"/>
              <w:right w:w="0" w:type="dxa"/>
            </w:tcMar>
            <w:vAlign w:val="center"/>
            <w:hideMark/>
          </w:tcPr>
          <w:p w14:paraId="41670130" w14:textId="1F9FC952" w:rsidR="00B274E7" w:rsidRPr="00AF28E6" w:rsidRDefault="00B274E7" w:rsidP="00AF28E6">
            <w:pPr>
              <w:spacing w:before="120" w:after="120" w:line="360" w:lineRule="exact"/>
              <w:ind w:firstLine="737"/>
              <w:jc w:val="both"/>
              <w:rPr>
                <w:rFonts w:ascii="Times New Roman" w:hAnsi="Times New Roman" w:cs="Times New Roman"/>
                <w:sz w:val="28"/>
                <w:szCs w:val="28"/>
              </w:rPr>
            </w:pPr>
            <w:r w:rsidRPr="00AF28E6">
              <w:rPr>
                <w:rFonts w:ascii="Times New Roman" w:hAnsi="Times New Roman" w:cs="Times New Roman"/>
                <w:sz w:val="28"/>
                <w:szCs w:val="28"/>
              </w:rPr>
              <w:t>Sau thắng lợi của phong trào Đồng Khởi, để kịp thời lãnh đạo phong trào cách mạng ở miền nam, ngày 23-</w:t>
            </w:r>
            <w:r w:rsidR="007D670E">
              <w:rPr>
                <w:rFonts w:ascii="Times New Roman" w:hAnsi="Times New Roman" w:cs="Times New Roman"/>
                <w:sz w:val="28"/>
                <w:szCs w:val="28"/>
              </w:rPr>
              <w:t>0</w:t>
            </w:r>
            <w:r w:rsidRPr="00AF28E6">
              <w:rPr>
                <w:rFonts w:ascii="Times New Roman" w:hAnsi="Times New Roman" w:cs="Times New Roman"/>
                <w:sz w:val="28"/>
                <w:szCs w:val="28"/>
              </w:rPr>
              <w:t>1-1961, Hội nghị lần thứ ba BCH Trung ương Đảng (khóa III) đã quyết định thành lập Trung ương Cục miền nam (T.Ư Cục MN) (thay thế Xứ ủy Nam Bộ trước đó), đặt dưới sự chỉ đạo của BCH Trung ương Đảng mà thường xuyên là Bộ Chính trị. Ngày 10-10-1961 tại hội nghị lần thứ nhất, T.Ư Cục MN đã chính thức thành lập bộ máy lãnh đạo của Trung ương Cục. Đồng chí Nguyễn Văn Linh làm Bí thư, đồng chí Võ Chí Công, Phan Văn Đáng (Hai Văn) làm Phó Bí thư.</w:t>
            </w:r>
          </w:p>
        </w:tc>
      </w:tr>
      <w:tr w:rsidR="00B274E7" w:rsidRPr="00AF28E6" w14:paraId="66BF91EA" w14:textId="77777777" w:rsidTr="00B274E7">
        <w:tc>
          <w:tcPr>
            <w:tcW w:w="9810" w:type="dxa"/>
            <w:shd w:val="clear" w:color="auto" w:fill="FFFFFF"/>
            <w:tcMar>
              <w:top w:w="0" w:type="dxa"/>
              <w:left w:w="0" w:type="dxa"/>
              <w:bottom w:w="0" w:type="dxa"/>
              <w:right w:w="0" w:type="dxa"/>
            </w:tcMar>
            <w:vAlign w:val="center"/>
            <w:hideMark/>
          </w:tcPr>
          <w:p w14:paraId="09E68636" w14:textId="7066EBDB" w:rsidR="00B274E7" w:rsidRPr="00AF28E6" w:rsidRDefault="00B274E7" w:rsidP="007D670E">
            <w:pPr>
              <w:spacing w:before="120" w:after="120" w:line="360" w:lineRule="exact"/>
              <w:ind w:firstLine="737"/>
              <w:jc w:val="both"/>
              <w:rPr>
                <w:rFonts w:ascii="Times New Roman" w:hAnsi="Times New Roman" w:cs="Times New Roman"/>
                <w:sz w:val="28"/>
                <w:szCs w:val="28"/>
              </w:rPr>
            </w:pPr>
            <w:r w:rsidRPr="00AF28E6">
              <w:rPr>
                <w:rFonts w:ascii="Times New Roman" w:hAnsi="Times New Roman" w:cs="Times New Roman"/>
                <w:sz w:val="28"/>
                <w:szCs w:val="28"/>
              </w:rPr>
              <w:t>Ngày 23-11-1961 hội nghị T.Ư Cục đã quyết định thành lập Ban Tuyên huấn Trung ương Cục miền nam (Ban THT.Ư Cục MN), nối tiếp nhiệm vụ của Ban Tuyên huấn Xứ ủy Nam Bộ. Quyết định thành lập Ban THT.Ư Cục nêu rõ: Công tác tư tưởng chính trị, cổ động tuyên truyền đang đòi hỏi cấp bách một bộ máy tổ chức lãnh đạo với một đội ngũ cán bộ tuyên huấn thích ứng với mọi tình huống trong tình hình mới. Bộ Chính trị đã chỉ định đồng chí Nguyễn Văn Linh - Bí thư T.Ư Cục kiêm Trưởng Ban THT.Ư Cục. Do tính chất đặc biệt quan trọng và yêu cầu thường trực đấu tranh trên mặt trận chính trị tư tưởng của Đảng, các đồng chí Bí thư, Thường vụ T.Ư Cục đều kiêm là Trưởng ban hoặc chỉ đạo trực tiếp công tác tuyên huấn trong từng thời kỳ như đồng chí Nguyễn Văn Linh, Nguyễn Chí Thanh, Phạm Hùng.</w:t>
            </w:r>
          </w:p>
          <w:p w14:paraId="78E3FCEE" w14:textId="49563E25" w:rsidR="00B274E7" w:rsidRPr="00AF28E6" w:rsidRDefault="00B274E7" w:rsidP="00AF28E6">
            <w:pPr>
              <w:spacing w:before="120" w:after="120" w:line="360" w:lineRule="exact"/>
              <w:ind w:firstLine="737"/>
              <w:jc w:val="both"/>
              <w:rPr>
                <w:rFonts w:ascii="Times New Roman" w:hAnsi="Times New Roman" w:cs="Times New Roman"/>
                <w:sz w:val="28"/>
                <w:szCs w:val="28"/>
              </w:rPr>
            </w:pPr>
            <w:r w:rsidRPr="00AF28E6">
              <w:rPr>
                <w:rFonts w:ascii="Times New Roman" w:hAnsi="Times New Roman" w:cs="Times New Roman"/>
                <w:sz w:val="28"/>
                <w:szCs w:val="28"/>
              </w:rPr>
              <w:t>Khi thành lập Ban THT.Ư Cục chỉ có khoảng 150 người quy tụ chủ yếu cán bộ ở lại chiến trường sau Hiệp định Giơ-ne-vơ 1954. Căn cứ yêu cầu phát triển công tác tuyên truyền vận động chính trị trong giai đoạn mới, ngày 30-</w:t>
            </w:r>
            <w:r w:rsidR="004164EB">
              <w:rPr>
                <w:rFonts w:ascii="Times New Roman" w:hAnsi="Times New Roman" w:cs="Times New Roman"/>
                <w:sz w:val="28"/>
                <w:szCs w:val="28"/>
              </w:rPr>
              <w:t>0</w:t>
            </w:r>
            <w:r w:rsidRPr="00AF28E6">
              <w:rPr>
                <w:rFonts w:ascii="Times New Roman" w:hAnsi="Times New Roman" w:cs="Times New Roman"/>
                <w:sz w:val="28"/>
                <w:szCs w:val="28"/>
              </w:rPr>
              <w:t>1-1965 Thường vụ T.Ư Cục ra quyết định củng cố, mở rộng Ban THT.Ư Cục với các bộ phận Tuyên (Tuyên truyền huấn học), Văn (văn hóa, văn nghệ), Giáo (giáo dục), Báo (báo, đài phát thanh, thông tấn xã) và Trường Đảng Nguyễn Ái Quốc miền nam.</w:t>
            </w:r>
          </w:p>
          <w:p w14:paraId="5D6B34B7" w14:textId="2C38B23D" w:rsidR="00B274E7" w:rsidRPr="00AF28E6" w:rsidRDefault="00B274E7" w:rsidP="00AF28E6">
            <w:pPr>
              <w:spacing w:before="120" w:after="120" w:line="360" w:lineRule="exact"/>
              <w:ind w:firstLine="737"/>
              <w:jc w:val="both"/>
              <w:rPr>
                <w:rFonts w:ascii="Times New Roman" w:hAnsi="Times New Roman" w:cs="Times New Roman"/>
                <w:sz w:val="28"/>
                <w:szCs w:val="28"/>
              </w:rPr>
            </w:pPr>
            <w:r w:rsidRPr="00AF28E6">
              <w:rPr>
                <w:rFonts w:ascii="Times New Roman" w:hAnsi="Times New Roman" w:cs="Times New Roman"/>
                <w:sz w:val="28"/>
                <w:szCs w:val="28"/>
              </w:rPr>
              <w:t>Lực lượng chi viện trở thành nòng cốt của Ban THT.Ư Cục gồm cán bộ lý luận như: Trần Trọng Tân, Võ Quang Trinh, Năm Quảng, Hà Phú Thuận; các nhà báo như: Thép Mới, Tuất Việt, Đinh Phong (Báo Nhân Dân); các nhà văn, nhạc sĩ như: Nguyễn Văn Bổng, Anh Đức, Nguyễn Quang Sáng, Hoàng Việt; cán bộ điện ảnh như: Mai Lộc, Trịnh Mai Diêm. Còn phải kể đến nhiều đoàn cán bộ trẻ vừa tốt nghiệp các trường đại học ở Hà Nội được tuyển chọn bổ sung cho tuyên huấn các khu ủy Trị Thiên, khu V và Ban THT.Ư Cục. Trong số cán bộ trẻ đó có nhà thơ Lê Anh Xuân (cùng Đoàn K33 có Nguyễn Khoa Điềm vào khu ủy Trị Thiên - Huế), sau này có Phạm Quang Nghị (hiện là Ủy viên Bộ Chính trị, Bí thư Thành ủy Hà Nộ</w:t>
            </w:r>
            <w:r w:rsidR="004164EB">
              <w:rPr>
                <w:rFonts w:ascii="Times New Roman" w:hAnsi="Times New Roman" w:cs="Times New Roman"/>
                <w:sz w:val="28"/>
                <w:szCs w:val="28"/>
              </w:rPr>
              <w:t>i</w:t>
            </w:r>
            <w:r w:rsidRPr="00AF28E6">
              <w:rPr>
                <w:rFonts w:ascii="Times New Roman" w:hAnsi="Times New Roman" w:cs="Times New Roman"/>
                <w:sz w:val="28"/>
                <w:szCs w:val="28"/>
              </w:rPr>
              <w:t>) tăng cường cho Ban THT.Ư Cục. Nhiều người trong số họ đã hy sinh tại chiến trường.</w:t>
            </w:r>
          </w:p>
          <w:p w14:paraId="74D22CDD" w14:textId="77777777" w:rsidR="00B274E7" w:rsidRPr="00AF28E6" w:rsidRDefault="00B274E7" w:rsidP="00AF28E6">
            <w:pPr>
              <w:spacing w:before="120" w:after="120" w:line="360" w:lineRule="exact"/>
              <w:ind w:firstLine="737"/>
              <w:jc w:val="both"/>
              <w:rPr>
                <w:rFonts w:ascii="Times New Roman" w:hAnsi="Times New Roman" w:cs="Times New Roman"/>
                <w:sz w:val="28"/>
                <w:szCs w:val="28"/>
              </w:rPr>
            </w:pPr>
            <w:r w:rsidRPr="00AF28E6">
              <w:rPr>
                <w:rFonts w:ascii="Times New Roman" w:hAnsi="Times New Roman" w:cs="Times New Roman"/>
                <w:sz w:val="28"/>
                <w:szCs w:val="28"/>
              </w:rPr>
              <w:lastRenderedPageBreak/>
              <w:t>Trong kháng chiến, công tác tư tưởng chính trị là mặt trận hàng đầu đi trước một bước, góp phần quyết định tạo nên phong trào cách mạng. Chấp hành chỉ đạo trực tiếp của Thường vụ T.Ư Cục, Ban THT.Ư Cục đã chủ động sáng tạo, nghiên cứu tình hình, đề ra chủ trương, phương hướng công tác tuyên truyền, giáo dục tư tưởng trong và ngoài Đảng, công tác văn hóa, giáo dục quần chúng; biên soạn tài liệu hướng dẫn công tác tuyên truyền cho cấp dưới; chỉ đạo nghiệp vụ cho ngành tuyên huấn các cấp, đào tạo cán bộ cơ sở. Đặc biệt, Ban đã tham mưu kịp thời, sát đúng về công tác chính trị tư tưởng trong từng giai đoạn cách mạng, nhất là những thời điểm bước ngoặt của cách mạng miền nam: chống chiến tranh đặc biệt, chống chiến tranh cục bộ, chống chiến lược Việt Nam hóa chiến tranh và cách mạng miền nam sau khi ký kết Hiệp định Pa-ri...</w:t>
            </w:r>
          </w:p>
          <w:p w14:paraId="3E101910" w14:textId="77777777" w:rsidR="00B274E7" w:rsidRPr="00AF28E6" w:rsidRDefault="00B274E7" w:rsidP="00AF28E6">
            <w:pPr>
              <w:spacing w:before="120" w:after="120" w:line="360" w:lineRule="exact"/>
              <w:ind w:firstLine="737"/>
              <w:jc w:val="both"/>
              <w:rPr>
                <w:rFonts w:ascii="Times New Roman" w:hAnsi="Times New Roman" w:cs="Times New Roman"/>
                <w:sz w:val="28"/>
                <w:szCs w:val="28"/>
              </w:rPr>
            </w:pPr>
            <w:r w:rsidRPr="00AF28E6">
              <w:rPr>
                <w:rFonts w:ascii="Times New Roman" w:hAnsi="Times New Roman" w:cs="Times New Roman"/>
                <w:sz w:val="28"/>
                <w:szCs w:val="28"/>
              </w:rPr>
              <w:t>Cán bộ là gốc của công cuộc kháng chiến. Dù địch đánh phá ác liệt, Ban vẫn xây dựng được Trường Đảng Nguyễn Ái Quốc miền nam, Trường Tuyên huấn miền nam, đào tạo cán bộ cho khu ủy, tỉnh ủy, cán bộ cho ngành tuyên huấn địa phương Nam Bộ. Cuối năm 1961, ngay những ngày đầu mới thành lập, Trường Nguyễn Ái Quốc miền nam đã khai giảng khóa đầu tiên đào tạo lý luận trung cao cấp. Hơn 80 đại biểu và 300 học viên đã về dự. Đồng chí Nguyễn Văn Linh, Bí thư T.Ư Cục đã chỉ đạo lớp học. Trải qua 14 năm hoạt động, Trường Đảng Nguyễn Ái Quốc miền nam đã đào tạo sáu khóa với hơn 1.000 học viên.</w:t>
            </w:r>
          </w:p>
          <w:p w14:paraId="0A9E618B" w14:textId="77777777" w:rsidR="00B274E7" w:rsidRPr="00AF28E6" w:rsidRDefault="00B274E7" w:rsidP="00AF28E6">
            <w:pPr>
              <w:spacing w:before="120" w:after="120" w:line="360" w:lineRule="exact"/>
              <w:ind w:firstLine="737"/>
              <w:jc w:val="both"/>
              <w:rPr>
                <w:rFonts w:ascii="Times New Roman" w:hAnsi="Times New Roman" w:cs="Times New Roman"/>
                <w:sz w:val="28"/>
                <w:szCs w:val="28"/>
              </w:rPr>
            </w:pPr>
            <w:r w:rsidRPr="00AF28E6">
              <w:rPr>
                <w:rFonts w:ascii="Times New Roman" w:hAnsi="Times New Roman" w:cs="Times New Roman"/>
                <w:sz w:val="28"/>
                <w:szCs w:val="28"/>
              </w:rPr>
              <w:t>Thông tấn xã Giải phóng (TTXGP) với truyền thống "cần cù, dũng cảm, tự lực cánh sinh, khắc phục khó khăn, hoàn thành nhiệm vụ" - "làn sóng điện không bao giờ tắt" đã liên tục phát đi những bản tin chiến thắng, những bài viết về kinh nghiệm đấu tranh của đồng bào miền nam, cổ vũ khí thế ngày càng lớn mạnh của cách mạng miền nam, làm nức lòng nhân dân cả nước và bạn bè quốc tế.</w:t>
            </w:r>
          </w:p>
          <w:p w14:paraId="7910C618" w14:textId="77777777" w:rsidR="00B274E7" w:rsidRPr="00AF28E6" w:rsidRDefault="00B274E7" w:rsidP="00AF28E6">
            <w:pPr>
              <w:spacing w:before="120" w:after="120" w:line="360" w:lineRule="exact"/>
              <w:ind w:firstLine="737"/>
              <w:jc w:val="both"/>
              <w:rPr>
                <w:rFonts w:ascii="Times New Roman" w:hAnsi="Times New Roman" w:cs="Times New Roman"/>
                <w:sz w:val="28"/>
                <w:szCs w:val="28"/>
              </w:rPr>
            </w:pPr>
            <w:r w:rsidRPr="00AF28E6">
              <w:rPr>
                <w:rFonts w:ascii="Times New Roman" w:hAnsi="Times New Roman" w:cs="Times New Roman"/>
                <w:sz w:val="28"/>
                <w:szCs w:val="28"/>
              </w:rPr>
              <w:t>Tạp chí Tiền Phong (thuộc Tiểu Ban huấn học) là tạp chí chính trị - lý luận của Đảng, mỗi tháng ra một kỳ nhằm nâng cao nhận thức chính trị cho cán bộ đảng viên về các chủ trương chính sách của Đảng, các kinh nghiệm chỉ đạo phong trào. Tạp chí Thời Sự Nhân Dân (thuộc Tiểu Ban tuyên truyền) phổ biến kinh nghiệm công tác vận động quần chúng cho cán bộ cơ sở, phương thức đấu tranh ba mũi giáp công, phá ấp chiến lược giành quyền làm chủ ở nông thôn, đấu tranh chính trị ở đô thị.</w:t>
            </w:r>
          </w:p>
          <w:p w14:paraId="138C7431" w14:textId="77777777" w:rsidR="00B274E7" w:rsidRPr="00AF28E6" w:rsidRDefault="00B274E7" w:rsidP="00AF28E6">
            <w:pPr>
              <w:spacing w:before="120" w:after="120" w:line="360" w:lineRule="exact"/>
              <w:ind w:firstLine="737"/>
              <w:jc w:val="both"/>
              <w:rPr>
                <w:rFonts w:ascii="Times New Roman" w:hAnsi="Times New Roman" w:cs="Times New Roman"/>
                <w:sz w:val="28"/>
                <w:szCs w:val="28"/>
              </w:rPr>
            </w:pPr>
            <w:r w:rsidRPr="00AF28E6">
              <w:rPr>
                <w:rFonts w:ascii="Times New Roman" w:hAnsi="Times New Roman" w:cs="Times New Roman"/>
                <w:sz w:val="28"/>
                <w:szCs w:val="28"/>
              </w:rPr>
              <w:t>Báo Giải Phóng ra số đầu tiên ngày 20-12-1964 liên tục nửa tháng một kỳ. Nội dung xuyên suốt là tuyên truyền, cổ vũ, khích lệ, tổ chức quần chúng nhân dân miền nam chống Mỹ xâm lược và bè lũ tay sai, mở rộng mặt trận đoàn kết trong nước và tranh thủ sự đồng tình của quốc tế. Báo gửi qua đường giao liên tới các khu ủy, tỉnh ủy và vào tận đô thị Sài Gòn. Trong cuộc tiến công và nổi dậy Tết Mậu Thân 1968, nhà báo Thép Mới là Tổng Biên tập báo Giải Phóng cùng nhiều phóng viên đã trực tiếp đi vào nội thành Sài Gòn. Những bài viết nóng hổi về khí thế tiến công Mậu Thân của nhà báo Thép Mới đã kịp thời chuyển ra bắc đăng trên Báo Nhân Dân.</w:t>
            </w:r>
          </w:p>
          <w:p w14:paraId="0E523DD1" w14:textId="161A9233" w:rsidR="00B274E7" w:rsidRPr="00AF28E6" w:rsidRDefault="00B274E7" w:rsidP="00AF28E6">
            <w:pPr>
              <w:spacing w:before="120" w:after="120" w:line="360" w:lineRule="exact"/>
              <w:ind w:firstLine="737"/>
              <w:jc w:val="both"/>
              <w:rPr>
                <w:rFonts w:ascii="Times New Roman" w:hAnsi="Times New Roman" w:cs="Times New Roman"/>
                <w:sz w:val="28"/>
                <w:szCs w:val="28"/>
              </w:rPr>
            </w:pPr>
            <w:r w:rsidRPr="00AF28E6">
              <w:rPr>
                <w:rFonts w:ascii="Times New Roman" w:hAnsi="Times New Roman" w:cs="Times New Roman"/>
                <w:sz w:val="28"/>
                <w:szCs w:val="28"/>
              </w:rPr>
              <w:t>Trong kháng chiến, "báo nói" có tác dụng và ảnh hưởng lớn nhất. Đài phát thanh Giải Phóng chính thức phát sóng ngày 11-2-1962 và trở thành đài phát thanh cả tiếng Việt, tiếng Anh, Pháp, Quảng Đông, Triều Châu. Đài có đóng góp quan trọng cổ vũ khích lệ quân và dân đẩy mạnh thi đua giết giặc lập công.</w:t>
            </w:r>
            <w:r w:rsidR="004164EB">
              <w:rPr>
                <w:rFonts w:ascii="Times New Roman" w:hAnsi="Times New Roman" w:cs="Times New Roman"/>
                <w:sz w:val="28"/>
                <w:szCs w:val="28"/>
              </w:rPr>
              <w:t xml:space="preserve"> </w:t>
            </w:r>
            <w:r w:rsidRPr="00AF28E6">
              <w:rPr>
                <w:rFonts w:ascii="Times New Roman" w:hAnsi="Times New Roman" w:cs="Times New Roman"/>
                <w:sz w:val="28"/>
                <w:szCs w:val="28"/>
              </w:rPr>
              <w:t>"Tìm Mỹ mà diệt, tìm ngụy mà đánh", thi đua giành danh hiệu dũng sĩ diệt Mỹ. Đài phát thanh Giải Phóng đã phối hợp chặt chẽ với đài phát thanh Giải Phóng trên đất bắc (CP90), do đó suốt 14 năm kháng chiến ác liệt, làn sóng điện của đài Giải Phóng vẫn truyền đi liên tục, động viên cổ vũ tinh thần đấu tranh của quân dân miền nam.</w:t>
            </w:r>
          </w:p>
          <w:p w14:paraId="041A2F61" w14:textId="77777777" w:rsidR="00B274E7" w:rsidRPr="00AF28E6" w:rsidRDefault="00B274E7" w:rsidP="00AF28E6">
            <w:pPr>
              <w:spacing w:before="120" w:after="120" w:line="360" w:lineRule="exact"/>
              <w:ind w:firstLine="737"/>
              <w:jc w:val="both"/>
              <w:rPr>
                <w:rFonts w:ascii="Times New Roman" w:hAnsi="Times New Roman" w:cs="Times New Roman"/>
                <w:sz w:val="28"/>
                <w:szCs w:val="28"/>
              </w:rPr>
            </w:pPr>
            <w:r w:rsidRPr="00AF28E6">
              <w:rPr>
                <w:rFonts w:ascii="Times New Roman" w:hAnsi="Times New Roman" w:cs="Times New Roman"/>
                <w:sz w:val="28"/>
                <w:szCs w:val="28"/>
              </w:rPr>
              <w:t>Ra đời cùng với đài phát thanh Giải Phóng, Tiểu ban Văn nghệ và Đoàn Văn công Giải phóng đã sáng tác và biểu diễn nhiều tác phẩm văn học, âm nhạc cách mạng. Nhiều tác phẩm, tác giả sống mãi với thời gian. Văn học nghệ thuật giải phóng rất phong phú, ở các lĩnh vực như văn học, hội họa, điện ảnh, kịch, cải lương, múa. Nhà văn Nguyễn Văn Bổng với Rừng U Minh, Anh Đức với Hòn Đất, Nguyễn Quang Sáng với tập truyện ngắn Chiếc lược ngà, Hoàng Việt với giao hưởng Cửu Long giang, Trần Đình Vân với Sống như Anh. Đoàn văn công Giải phóng từ chiến khu đã lưu diễn nhiều nước trên thế giới. Điện ảnh Giải phóng dự nhiều liên hoan phim quốc tế ở Liên Xô, CHDC Đức, Ba Lan, Pháp.</w:t>
            </w:r>
          </w:p>
          <w:p w14:paraId="7B985568" w14:textId="77777777" w:rsidR="00B274E7" w:rsidRPr="00AF28E6" w:rsidRDefault="00B274E7" w:rsidP="00AF28E6">
            <w:pPr>
              <w:spacing w:before="120" w:after="120" w:line="360" w:lineRule="exact"/>
              <w:ind w:firstLine="737"/>
              <w:jc w:val="both"/>
              <w:rPr>
                <w:rFonts w:ascii="Times New Roman" w:hAnsi="Times New Roman" w:cs="Times New Roman"/>
                <w:sz w:val="28"/>
                <w:szCs w:val="28"/>
              </w:rPr>
            </w:pPr>
            <w:r w:rsidRPr="00AF28E6">
              <w:rPr>
                <w:rFonts w:ascii="Times New Roman" w:hAnsi="Times New Roman" w:cs="Times New Roman"/>
                <w:sz w:val="28"/>
                <w:szCs w:val="28"/>
              </w:rPr>
              <w:t>Thành lập 1962, Xưởng phim Giải Phóng sản xuất hơn 120 phim tài liệu, phóng sự chiến tranh, tái hiện những hình ảnh hào hùng của quân dân miền nam chống Mỹ - ngụy. Xưởng phim Giải Phóng đã đoạt sáu giải thưởng Nguyễn Đình Chiểu, sáu giải Bông Sen Vàng, bốn giải Bông Sen Bạc, 12 giải quốc tế trong đó có hai Huy chương vàng trong liên hoan phim quốc tế tổ chức ở Liên Xô.</w:t>
            </w:r>
          </w:p>
          <w:p w14:paraId="1E116753" w14:textId="77777777" w:rsidR="00B274E7" w:rsidRPr="00AF28E6" w:rsidRDefault="00B274E7" w:rsidP="00AF28E6">
            <w:pPr>
              <w:spacing w:before="120" w:after="120" w:line="360" w:lineRule="exact"/>
              <w:ind w:firstLine="737"/>
              <w:jc w:val="both"/>
              <w:rPr>
                <w:rFonts w:ascii="Times New Roman" w:hAnsi="Times New Roman" w:cs="Times New Roman"/>
                <w:sz w:val="28"/>
                <w:szCs w:val="28"/>
              </w:rPr>
            </w:pPr>
            <w:r w:rsidRPr="00AF28E6">
              <w:rPr>
                <w:rFonts w:ascii="Times New Roman" w:hAnsi="Times New Roman" w:cs="Times New Roman"/>
                <w:sz w:val="28"/>
                <w:szCs w:val="28"/>
              </w:rPr>
              <w:t>Ban THT.Ư Cục đã tham mưu và trực tiếp thực hiện nhiều hoạt động thông tin đối ngoại. Ban đã tổ chức đón tiếp nhà báo Uyn-phơ-rết Bớc-séc (Ô-xtrây-li-a), nữ nhà báo Ma-đơ-len Ríp-phô (Pháp), đoàn nhà báo Liên Xô, Cu-ba, Ba Lan, Trung Quốc, đón đoàn làm phim tài liệu của Tòa án quốc tế Béc-tơ-răng Ru-xen điều tra tội ác chiến tranh của Mỹ ở miền nam Việt Nam, đón đoàn đồng chí Van-đéc Vi-vô, Ủy viên Trung ương Đảng Cộng sản Cu-ba, đại sứ Cu-ba tại MNVN (3-1969).</w:t>
            </w:r>
          </w:p>
          <w:p w14:paraId="1CB5AE66" w14:textId="77777777" w:rsidR="00B274E7" w:rsidRPr="00AF28E6" w:rsidRDefault="00B274E7" w:rsidP="00AF28E6">
            <w:pPr>
              <w:spacing w:before="120" w:after="120" w:line="360" w:lineRule="exact"/>
              <w:ind w:firstLine="737"/>
              <w:jc w:val="both"/>
              <w:rPr>
                <w:rFonts w:ascii="Times New Roman" w:hAnsi="Times New Roman" w:cs="Times New Roman"/>
                <w:sz w:val="28"/>
                <w:szCs w:val="28"/>
              </w:rPr>
            </w:pPr>
            <w:r w:rsidRPr="00AF28E6">
              <w:rPr>
                <w:rFonts w:ascii="Times New Roman" w:hAnsi="Times New Roman" w:cs="Times New Roman"/>
                <w:sz w:val="28"/>
                <w:szCs w:val="28"/>
              </w:rPr>
              <w:t>Cán bộ, nhân viên Ban THT.Ư Cục không chỉ là chiến sĩ trung thành trên mặt trận tư tưởng chính trị, mà thật sự là chiến sĩ chiến đấu dũng cảm trên chiến trường ác liệt, bảo vệ an toàn căn cứ, đóng góp nhân lực cho lực lượng vũ trang Miền, tham gia chiến dịch, chiến đấu trên các mặt trận.</w:t>
            </w:r>
          </w:p>
          <w:p w14:paraId="608A088B" w14:textId="24F8F5D1" w:rsidR="004164EB" w:rsidRPr="004164EB" w:rsidRDefault="004164EB" w:rsidP="004164EB">
            <w:pPr>
              <w:spacing w:before="120" w:after="120" w:line="360" w:lineRule="exact"/>
              <w:ind w:firstLine="737"/>
              <w:jc w:val="both"/>
              <w:rPr>
                <w:rFonts w:ascii="Times New Roman" w:hAnsi="Times New Roman" w:cs="Times New Roman"/>
                <w:i/>
                <w:sz w:val="28"/>
                <w:szCs w:val="28"/>
                <w:lang w:val="vi-VN"/>
              </w:rPr>
            </w:pPr>
            <w:r w:rsidRPr="004164EB">
              <w:rPr>
                <w:rFonts w:ascii="Times New Roman" w:hAnsi="Times New Roman" w:cs="Times New Roman"/>
                <w:i/>
                <w:sz w:val="28"/>
                <w:szCs w:val="28"/>
                <w:lang w:val="vi-VN"/>
              </w:rPr>
              <w:t>Đồng chí Lê Hồng Anh trao tặng danh hiệu Anh hùng lực lượng vũ trang nhân dân thời kỳ chống Mỹ, cứu nước cho Ban Tuyên huấn Trung ương Cục Miền Nam</w:t>
            </w:r>
          </w:p>
          <w:p w14:paraId="00F05155" w14:textId="08F53543" w:rsidR="00B274E7" w:rsidRPr="00466B6D" w:rsidRDefault="004164EB" w:rsidP="00AF28E6">
            <w:pPr>
              <w:spacing w:before="120" w:after="120" w:line="360" w:lineRule="exact"/>
              <w:ind w:firstLine="737"/>
              <w:jc w:val="both"/>
              <w:rPr>
                <w:rFonts w:ascii="Times New Roman" w:hAnsi="Times New Roman" w:cs="Times New Roman"/>
                <w:sz w:val="28"/>
                <w:szCs w:val="28"/>
                <w:lang w:val="vi-VN"/>
              </w:rPr>
            </w:pPr>
            <w:r w:rsidRPr="00AF28E6">
              <w:rPr>
                <w:rFonts w:ascii="Times New Roman" w:hAnsi="Times New Roman" w:cs="Times New Roman"/>
                <w:noProof/>
                <w:sz w:val="28"/>
                <w:szCs w:val="28"/>
              </w:rPr>
              <w:drawing>
                <wp:anchor distT="0" distB="0" distL="114300" distR="114300" simplePos="0" relativeHeight="251659264" behindDoc="0" locked="0" layoutInCell="1" allowOverlap="1" wp14:anchorId="141EFF20" wp14:editId="2794AE3D">
                  <wp:simplePos x="0" y="0"/>
                  <wp:positionH relativeFrom="column">
                    <wp:posOffset>269875</wp:posOffset>
                  </wp:positionH>
                  <wp:positionV relativeFrom="paragraph">
                    <wp:posOffset>-4577080</wp:posOffset>
                  </wp:positionV>
                  <wp:extent cx="5910580" cy="4572000"/>
                  <wp:effectExtent l="0" t="0" r="0" b="0"/>
                  <wp:wrapTopAndBottom/>
                  <wp:docPr id="3" name="Picture 3" descr="http://codotphcm.com/images/photos/tang%20huan%20chu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odotphcm.com/images/photos/tang%20huan%20chuo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0580" cy="45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74E7" w:rsidRPr="004164EB">
              <w:rPr>
                <w:rFonts w:ascii="Times New Roman" w:hAnsi="Times New Roman" w:cs="Times New Roman"/>
                <w:sz w:val="28"/>
                <w:szCs w:val="28"/>
                <w:lang w:val="vi-VN"/>
              </w:rPr>
              <w:t xml:space="preserve">Năm 1964, Ban đã điều động 800 thanh niên từ các đơn vị thuộc Ban bổ sung vào lực lượng vũ trang, xây dựng Trung đoàn 3, Sư đoàn 9 (Sư đoàn chủ lực đầu tiên của chiến trường miền nam). </w:t>
            </w:r>
            <w:r w:rsidR="00B274E7" w:rsidRPr="00466B6D">
              <w:rPr>
                <w:rFonts w:ascii="Times New Roman" w:hAnsi="Times New Roman" w:cs="Times New Roman"/>
                <w:sz w:val="28"/>
                <w:szCs w:val="28"/>
                <w:lang w:val="vi-VN"/>
              </w:rPr>
              <w:t>Cũng năm 1964, từ căn cứ Tây Ninh, Ban đã cử nhiều đoàn xuống địa phương tuyển quân và hành quân về Thạnh Phú - Bến Tre vận chuyển vũ khí của "Đoàn tàu không số" từ miền bắc vào.</w:t>
            </w:r>
          </w:p>
          <w:p w14:paraId="1E6CC7ED" w14:textId="77777777" w:rsidR="00B274E7" w:rsidRPr="00466B6D" w:rsidRDefault="00B274E7" w:rsidP="00AF28E6">
            <w:pPr>
              <w:spacing w:before="120" w:after="120" w:line="360" w:lineRule="exact"/>
              <w:ind w:firstLine="737"/>
              <w:jc w:val="both"/>
              <w:rPr>
                <w:rFonts w:ascii="Times New Roman" w:hAnsi="Times New Roman" w:cs="Times New Roman"/>
                <w:sz w:val="28"/>
                <w:szCs w:val="28"/>
                <w:lang w:val="vi-VN"/>
              </w:rPr>
            </w:pPr>
            <w:r w:rsidRPr="00466B6D">
              <w:rPr>
                <w:rFonts w:ascii="Times New Roman" w:hAnsi="Times New Roman" w:cs="Times New Roman"/>
                <w:sz w:val="28"/>
                <w:szCs w:val="28"/>
                <w:lang w:val="vi-VN"/>
              </w:rPr>
              <w:t>Tháng 4-1967, quân Mỹ mở cuộc hành quân Giăng-xơn Xi-ty nhằm tiêu diệt cơ quan trọng yếu của T.Ư Cục và Ủy ban Mặt trận dân tộc giải phóng miền nam, Bộ Chỉ huy Miền. Ban đã chủ động tổ chức lực lượng du kích cơ quan chiến đấu. Tại lễ tuyên dương dũng sĩ diệt Mỹ trong trận càn Giăng-xơn Xi-ty, Ban THT.Ư Cục là một đơn vị có thành tích cao nhất trong các cơ quan T.Ư Cục, tiêu diệt hơn 100 quân Mỹ, diệt 20 xe tăng và xe bọc thép M113, hơn 40 chiến sĩ được phong tặng danh hiệu Dũng sĩ diệt cơ giới, Dũng sĩ diệt Mỹ. Lực lượng tự vệ Ban được tặng Huân chương Giải phóng hạng nhất.</w:t>
            </w:r>
          </w:p>
          <w:p w14:paraId="53F54718" w14:textId="044090A6" w:rsidR="00B274E7" w:rsidRPr="007D670E" w:rsidRDefault="00B274E7" w:rsidP="004164EB">
            <w:pPr>
              <w:spacing w:before="120" w:after="120" w:line="360" w:lineRule="exact"/>
              <w:ind w:firstLine="737"/>
              <w:jc w:val="both"/>
              <w:rPr>
                <w:rFonts w:ascii="Times New Roman" w:hAnsi="Times New Roman" w:cs="Times New Roman"/>
                <w:sz w:val="28"/>
                <w:szCs w:val="28"/>
                <w:lang w:val="vi-VN"/>
              </w:rPr>
            </w:pPr>
            <w:r w:rsidRPr="00466B6D">
              <w:rPr>
                <w:rFonts w:ascii="Times New Roman" w:hAnsi="Times New Roman" w:cs="Times New Roman"/>
                <w:sz w:val="28"/>
                <w:szCs w:val="28"/>
                <w:lang w:val="vi-VN"/>
              </w:rPr>
              <w:t xml:space="preserve">Năm 1968, Ban tổ chức lực lượng cán bộ, kỹ thuật viên, phóng viên, quay phim, họa sĩ, các đội tuyên truyền vũ trang đồng loạt tham gia trận đánh Tết Mậu Thân 1968. </w:t>
            </w:r>
            <w:r w:rsidRPr="007D670E">
              <w:rPr>
                <w:rFonts w:ascii="Times New Roman" w:hAnsi="Times New Roman" w:cs="Times New Roman"/>
                <w:sz w:val="28"/>
                <w:szCs w:val="28"/>
                <w:lang w:val="vi-VN"/>
              </w:rPr>
              <w:t>Đoàn cán bộ của Ban cùng các đơn vị mũi nhọn đánh vào nội thành. Cán bộ, chiến sĩ, văn nghệ sĩ của Ban cùng với các chiến sĩ quân giải phóng đã chiến đấu quả cảm, hy sinh anh dũng. Một số phóng viên và nhân viên của báo Giải Phóng xuống mặt trận Sài Gòn được bổ sung vào đội tuyên truyền võ trang Sài Gòn, đã chiến đấu dũng cảm, lập nhiều thành tích vẻ vang. Một số phóng viên chiến trường của báo Giải Phóng như: Cảnh Hân, Quốc Hùng, Trần Huân, Đăng Sơn đã anh dũng hy sinh trên đường phố Sài Gòn.</w:t>
            </w:r>
          </w:p>
          <w:p w14:paraId="5CADF59C" w14:textId="77777777" w:rsidR="00B274E7" w:rsidRPr="007D670E" w:rsidRDefault="00B274E7" w:rsidP="00AF28E6">
            <w:pPr>
              <w:spacing w:before="120" w:after="120" w:line="360" w:lineRule="exact"/>
              <w:ind w:firstLine="737"/>
              <w:jc w:val="both"/>
              <w:rPr>
                <w:rFonts w:ascii="Times New Roman" w:hAnsi="Times New Roman" w:cs="Times New Roman"/>
                <w:sz w:val="28"/>
                <w:szCs w:val="28"/>
                <w:lang w:val="vi-VN"/>
              </w:rPr>
            </w:pPr>
            <w:r w:rsidRPr="007D670E">
              <w:rPr>
                <w:rFonts w:ascii="Times New Roman" w:hAnsi="Times New Roman" w:cs="Times New Roman"/>
                <w:sz w:val="28"/>
                <w:szCs w:val="28"/>
                <w:lang w:val="vi-VN"/>
              </w:rPr>
              <w:t>Trong Chiến dịch Hồ Chí Minh lịch sử 1975, Ban đã huy động tất cả lực lượng chuyên môn theo các mũi tiến công của các cánh quân tiến vào Sài Gòn, vừa tác nghiệp vừa tiếp quản mục tiêu được phân công.</w:t>
            </w:r>
          </w:p>
          <w:p w14:paraId="18B44315" w14:textId="77777777" w:rsidR="00B274E7" w:rsidRPr="007D670E" w:rsidRDefault="00B274E7" w:rsidP="00AF28E6">
            <w:pPr>
              <w:spacing w:before="120" w:after="120" w:line="360" w:lineRule="exact"/>
              <w:ind w:firstLine="737"/>
              <w:jc w:val="both"/>
              <w:rPr>
                <w:rFonts w:ascii="Times New Roman" w:hAnsi="Times New Roman" w:cs="Times New Roman"/>
                <w:sz w:val="28"/>
                <w:szCs w:val="28"/>
                <w:lang w:val="vi-VN"/>
              </w:rPr>
            </w:pPr>
            <w:r w:rsidRPr="007D670E">
              <w:rPr>
                <w:rFonts w:ascii="Times New Roman" w:hAnsi="Times New Roman" w:cs="Times New Roman"/>
                <w:sz w:val="28"/>
                <w:szCs w:val="28"/>
                <w:lang w:val="vi-VN"/>
              </w:rPr>
              <w:t>Ban THT.Ư Cục đã hoàn thành xuất sắc nhiệm vụ của Đảng và Tổ quốc giao phó trong mọi tình huống ác liệt của cuộc chiến tranh, góp phần xứng đáng vào sự nghiệp giải phóng miền nam, thống nhất đất nước.</w:t>
            </w:r>
          </w:p>
          <w:p w14:paraId="567E3533" w14:textId="77777777" w:rsidR="00B274E7" w:rsidRPr="007D670E" w:rsidRDefault="00B274E7" w:rsidP="00AF28E6">
            <w:pPr>
              <w:spacing w:before="120" w:after="120" w:line="360" w:lineRule="exact"/>
              <w:ind w:firstLine="737"/>
              <w:jc w:val="both"/>
              <w:rPr>
                <w:rFonts w:ascii="Times New Roman" w:hAnsi="Times New Roman" w:cs="Times New Roman"/>
                <w:sz w:val="28"/>
                <w:szCs w:val="28"/>
                <w:lang w:val="vi-VN"/>
              </w:rPr>
            </w:pPr>
            <w:r w:rsidRPr="007D670E">
              <w:rPr>
                <w:rFonts w:ascii="Times New Roman" w:hAnsi="Times New Roman" w:cs="Times New Roman"/>
                <w:sz w:val="28"/>
                <w:szCs w:val="28"/>
                <w:lang w:val="vi-VN"/>
              </w:rPr>
              <w:t>Vừa công tác, vừa chiến đấu, Ban THT.Ư Cục có 548 liệt sĩ, 353 thương binh, hàng trăm chiến sĩ thi đua, dũng sĩ diệt Mỹ và Anh hùng LLVT nhân dân. Nhiều cán bộ chuyên viên, nhà giáo, cán bộ khoa học kỹ thuật cấp cao và văn nghệ sĩ nổi tiếng được tặng các phần thưởng cao quý. Ba cơ quan thuộc Ban THT.Ư Cục là Thông tấn xã Giải phóng,Nhà in Trần Phú, Điện ảnh Giải phóng đã được phong tặng danh hiệu Anh hùng LLVT nhân dân thời kỳ chống Mỹ, cứu nước.</w:t>
            </w:r>
          </w:p>
          <w:p w14:paraId="42CBC4B0" w14:textId="2574216D" w:rsidR="00B274E7" w:rsidRPr="007D670E" w:rsidRDefault="00B274E7" w:rsidP="00AF28E6">
            <w:pPr>
              <w:spacing w:before="120" w:after="120" w:line="360" w:lineRule="exact"/>
              <w:ind w:firstLine="737"/>
              <w:jc w:val="both"/>
              <w:rPr>
                <w:rFonts w:ascii="Times New Roman" w:hAnsi="Times New Roman" w:cs="Times New Roman"/>
                <w:sz w:val="28"/>
                <w:szCs w:val="28"/>
                <w:lang w:val="vi-VN"/>
              </w:rPr>
            </w:pPr>
            <w:r w:rsidRPr="007D670E">
              <w:rPr>
                <w:rFonts w:ascii="Times New Roman" w:hAnsi="Times New Roman" w:cs="Times New Roman"/>
                <w:sz w:val="28"/>
                <w:szCs w:val="28"/>
                <w:lang w:val="vi-VN"/>
              </w:rPr>
              <w:t xml:space="preserve">Tháng </w:t>
            </w:r>
            <w:r w:rsidR="00CD5C03" w:rsidRPr="00CD5C03">
              <w:rPr>
                <w:rFonts w:ascii="Times New Roman" w:hAnsi="Times New Roman" w:cs="Times New Roman"/>
                <w:sz w:val="28"/>
                <w:szCs w:val="28"/>
                <w:lang w:val="vi-VN"/>
              </w:rPr>
              <w:t>0</w:t>
            </w:r>
            <w:r w:rsidRPr="007D670E">
              <w:rPr>
                <w:rFonts w:ascii="Times New Roman" w:hAnsi="Times New Roman" w:cs="Times New Roman"/>
                <w:sz w:val="28"/>
                <w:szCs w:val="28"/>
                <w:lang w:val="vi-VN"/>
              </w:rPr>
              <w:t>1-2015, Ban THT.Ư Cục MN đã được Chủ tịch nước phong tặng danh hiệu Anh hùng LLVT nhân dân thời kỳ chống Mỹ, cứu nước.</w:t>
            </w:r>
          </w:p>
          <w:p w14:paraId="1E4561A4" w14:textId="77777777" w:rsidR="00B274E7" w:rsidRPr="00AF28E6" w:rsidRDefault="00B274E7" w:rsidP="00CD5C03">
            <w:pPr>
              <w:spacing w:before="120" w:after="120" w:line="360" w:lineRule="exact"/>
              <w:ind w:firstLine="737"/>
              <w:jc w:val="right"/>
              <w:rPr>
                <w:rFonts w:ascii="Times New Roman" w:hAnsi="Times New Roman" w:cs="Times New Roman"/>
                <w:sz w:val="28"/>
                <w:szCs w:val="28"/>
              </w:rPr>
            </w:pPr>
            <w:r w:rsidRPr="00AF28E6">
              <w:rPr>
                <w:rFonts w:ascii="Times New Roman" w:hAnsi="Times New Roman" w:cs="Times New Roman"/>
                <w:sz w:val="28"/>
                <w:szCs w:val="28"/>
              </w:rPr>
              <w:t>Nguồn: Báo Nhân Dân</w:t>
            </w:r>
          </w:p>
        </w:tc>
      </w:tr>
    </w:tbl>
    <w:p w14:paraId="070A8538" w14:textId="77777777" w:rsidR="00466B6D" w:rsidRPr="000F7FEE" w:rsidRDefault="00466B6D" w:rsidP="00466B6D">
      <w:pPr>
        <w:spacing w:before="200" w:after="200" w:line="360" w:lineRule="exact"/>
        <w:ind w:firstLine="737"/>
        <w:jc w:val="right"/>
        <w:rPr>
          <w:rFonts w:ascii="Times New Roman" w:hAnsi="Times New Roman" w:cs="Times New Roman"/>
          <w:sz w:val="28"/>
          <w:szCs w:val="28"/>
        </w:rPr>
      </w:pPr>
      <w:r w:rsidRPr="000F7FEE">
        <w:rPr>
          <w:rFonts w:ascii="Times New Roman" w:hAnsi="Times New Roman" w:cs="Times New Roman"/>
          <w:sz w:val="28"/>
          <w:szCs w:val="28"/>
        </w:rPr>
        <w:lastRenderedPageBreak/>
        <w:t>Cờ đỏ Tp. Hồ Chí Minh</w:t>
      </w:r>
    </w:p>
    <w:p w14:paraId="39A55A5C" w14:textId="1C803C12" w:rsidR="00466B6D" w:rsidRPr="00BE2A28" w:rsidRDefault="00466B6D" w:rsidP="00466B6D">
      <w:pPr>
        <w:ind w:firstLine="720"/>
        <w:jc w:val="both"/>
        <w:rPr>
          <w:rFonts w:ascii="Times New Roman" w:hAnsi="Times New Roman" w:cs="Times New Roman"/>
          <w:b/>
          <w:i/>
          <w:spacing w:val="-4"/>
          <w:sz w:val="30"/>
          <w:szCs w:val="30"/>
        </w:rPr>
      </w:pPr>
      <w:r>
        <w:rPr>
          <w:rFonts w:ascii="Times New Roman" w:hAnsi="Times New Roman" w:cs="Times New Roman"/>
          <w:b/>
          <w:i/>
          <w:sz w:val="30"/>
          <w:szCs w:val="30"/>
        </w:rPr>
        <w:t>T</w:t>
      </w:r>
      <w:r w:rsidRPr="00BE2A28">
        <w:rPr>
          <w:rFonts w:ascii="Times New Roman" w:hAnsi="Times New Roman" w:cs="Times New Roman"/>
          <w:b/>
          <w:i/>
          <w:sz w:val="30"/>
          <w:szCs w:val="30"/>
        </w:rPr>
        <w:t>rích đăng từ bài viết “</w:t>
      </w:r>
      <w:r>
        <w:rPr>
          <w:rFonts w:ascii="Times New Roman" w:hAnsi="Times New Roman" w:cs="Times New Roman"/>
          <w:b/>
          <w:i/>
          <w:sz w:val="30"/>
          <w:szCs w:val="30"/>
        </w:rPr>
        <w:t>B</w:t>
      </w:r>
      <w:r w:rsidRPr="003A5D7A">
        <w:rPr>
          <w:rFonts w:ascii="Times New Roman" w:hAnsi="Times New Roman" w:cs="Times New Roman"/>
          <w:b/>
          <w:i/>
          <w:sz w:val="30"/>
          <w:szCs w:val="30"/>
        </w:rPr>
        <w:t xml:space="preserve">an tuyên huấn </w:t>
      </w:r>
      <w:r>
        <w:rPr>
          <w:rFonts w:ascii="Times New Roman" w:hAnsi="Times New Roman" w:cs="Times New Roman"/>
          <w:b/>
          <w:i/>
          <w:sz w:val="30"/>
          <w:szCs w:val="30"/>
        </w:rPr>
        <w:t>Trung ương Cục miền nam – Một chặng đường vẻ vang</w:t>
      </w:r>
      <w:r w:rsidRPr="00BE2A28">
        <w:rPr>
          <w:rFonts w:ascii="Times New Roman" w:hAnsi="Times New Roman" w:cs="Times New Roman"/>
          <w:b/>
          <w:i/>
          <w:sz w:val="30"/>
          <w:szCs w:val="30"/>
        </w:rPr>
        <w:t xml:space="preserve">” - trang cờ đỏ thành phố </w:t>
      </w:r>
      <w:r w:rsidR="007C141B" w:rsidRPr="00BE2A28">
        <w:rPr>
          <w:rFonts w:ascii="Times New Roman" w:hAnsi="Times New Roman" w:cs="Times New Roman"/>
          <w:b/>
          <w:i/>
          <w:sz w:val="30"/>
          <w:szCs w:val="30"/>
        </w:rPr>
        <w:t xml:space="preserve">Hồ Chí Minh </w:t>
      </w:r>
      <w:r w:rsidRPr="00BE2A28">
        <w:rPr>
          <w:rFonts w:ascii="Times New Roman" w:hAnsi="Times New Roman" w:cs="Times New Roman"/>
          <w:b/>
          <w:i/>
          <w:sz w:val="30"/>
          <w:szCs w:val="30"/>
        </w:rPr>
        <w:t>(codotphcm.com)</w:t>
      </w:r>
      <w:r w:rsidRPr="00BE2A28">
        <w:rPr>
          <w:rFonts w:ascii="Times New Roman" w:hAnsi="Times New Roman" w:cs="Times New Roman"/>
          <w:b/>
          <w:i/>
          <w:spacing w:val="-4"/>
          <w:sz w:val="30"/>
          <w:szCs w:val="30"/>
        </w:rPr>
        <w:t xml:space="preserve"> – </w:t>
      </w:r>
      <w:r>
        <w:rPr>
          <w:rFonts w:ascii="Times New Roman" w:hAnsi="Times New Roman" w:cs="Times New Roman"/>
          <w:b/>
          <w:i/>
          <w:spacing w:val="-4"/>
          <w:sz w:val="30"/>
          <w:szCs w:val="30"/>
        </w:rPr>
        <w:t>Ban tuyên giáo T</w:t>
      </w:r>
      <w:r w:rsidRPr="00BE2A28">
        <w:rPr>
          <w:rFonts w:ascii="Times New Roman" w:hAnsi="Times New Roman" w:cs="Times New Roman"/>
          <w:b/>
          <w:i/>
          <w:spacing w:val="-4"/>
          <w:sz w:val="30"/>
          <w:szCs w:val="30"/>
        </w:rPr>
        <w:t>hành ủ</w:t>
      </w:r>
      <w:r>
        <w:rPr>
          <w:rFonts w:ascii="Times New Roman" w:hAnsi="Times New Roman" w:cs="Times New Roman"/>
          <w:b/>
          <w:i/>
          <w:spacing w:val="-4"/>
          <w:sz w:val="30"/>
          <w:szCs w:val="30"/>
        </w:rPr>
        <w:t>y T</w:t>
      </w:r>
      <w:r w:rsidRPr="00BE2A28">
        <w:rPr>
          <w:rFonts w:ascii="Times New Roman" w:hAnsi="Times New Roman" w:cs="Times New Roman"/>
          <w:b/>
          <w:i/>
          <w:spacing w:val="-4"/>
          <w:sz w:val="30"/>
          <w:szCs w:val="30"/>
        </w:rPr>
        <w:t xml:space="preserve">p. </w:t>
      </w:r>
      <w:r>
        <w:rPr>
          <w:rFonts w:ascii="Times New Roman" w:hAnsi="Times New Roman" w:cs="Times New Roman"/>
          <w:b/>
          <w:i/>
          <w:spacing w:val="-4"/>
          <w:sz w:val="30"/>
          <w:szCs w:val="30"/>
        </w:rPr>
        <w:t>HCM</w:t>
      </w:r>
      <w:r w:rsidRPr="00BE2A28">
        <w:rPr>
          <w:rFonts w:ascii="Times New Roman" w:hAnsi="Times New Roman" w:cs="Times New Roman"/>
          <w:b/>
          <w:i/>
          <w:spacing w:val="-4"/>
          <w:sz w:val="30"/>
          <w:szCs w:val="30"/>
        </w:rPr>
        <w:t>.</w:t>
      </w:r>
    </w:p>
    <w:p w14:paraId="62AF0EDB" w14:textId="77777777" w:rsidR="00466B6D" w:rsidRPr="000F7FEE" w:rsidRDefault="00466B6D" w:rsidP="00466B6D">
      <w:pPr>
        <w:spacing w:before="120" w:after="120" w:line="360" w:lineRule="exact"/>
        <w:ind w:firstLine="737"/>
        <w:jc w:val="both"/>
        <w:rPr>
          <w:rFonts w:ascii="Times New Roman" w:hAnsi="Times New Roman" w:cs="Times New Roman"/>
          <w:sz w:val="28"/>
          <w:szCs w:val="28"/>
        </w:rPr>
      </w:pPr>
      <w:r w:rsidRPr="00C328A7">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70D9E091" wp14:editId="718901ED">
                <wp:simplePos x="0" y="0"/>
                <wp:positionH relativeFrom="column">
                  <wp:posOffset>2843279</wp:posOffset>
                </wp:positionH>
                <wp:positionV relativeFrom="paragraph">
                  <wp:posOffset>120591</wp:posOffset>
                </wp:positionV>
                <wp:extent cx="3683635" cy="2115879"/>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2115879"/>
                        </a:xfrm>
                        <a:prstGeom prst="rect">
                          <a:avLst/>
                        </a:prstGeom>
                        <a:noFill/>
                        <a:ln>
                          <a:noFill/>
                        </a:ln>
                        <a:extLst/>
                      </wps:spPr>
                      <wps:txbx>
                        <w:txbxContent>
                          <w:p w14:paraId="7AF92446" w14:textId="77777777" w:rsidR="00466B6D" w:rsidRPr="00FA0446" w:rsidRDefault="00466B6D" w:rsidP="00466B6D">
                            <w:pPr>
                              <w:jc w:val="center"/>
                              <w:rPr>
                                <w:rFonts w:ascii="Times New Roman" w:hAnsi="Times New Roman" w:cs="Times New Roman"/>
                                <w:sz w:val="28"/>
                                <w:szCs w:val="28"/>
                              </w:rPr>
                            </w:pPr>
                            <w:r w:rsidRPr="00FA0446">
                              <w:rPr>
                                <w:rFonts w:ascii="Times New Roman" w:hAnsi="Times New Roman" w:cs="Times New Roman"/>
                                <w:sz w:val="28"/>
                                <w:szCs w:val="28"/>
                              </w:rPr>
                              <w:t>Duyệt đăng trên các Website của Quận</w:t>
                            </w:r>
                          </w:p>
                          <w:p w14:paraId="42F18D70" w14:textId="77777777" w:rsidR="00466B6D" w:rsidRPr="00FA0446" w:rsidRDefault="00466B6D" w:rsidP="00466B6D">
                            <w:pPr>
                              <w:jc w:val="center"/>
                              <w:rPr>
                                <w:rFonts w:ascii="Times New Roman" w:hAnsi="Times New Roman" w:cs="Times New Roman"/>
                                <w:b/>
                                <w:sz w:val="28"/>
                                <w:szCs w:val="28"/>
                              </w:rPr>
                            </w:pPr>
                            <w:r w:rsidRPr="00FA0446">
                              <w:rPr>
                                <w:rFonts w:ascii="Times New Roman" w:hAnsi="Times New Roman" w:cs="Times New Roman"/>
                                <w:b/>
                                <w:sz w:val="28"/>
                                <w:szCs w:val="28"/>
                              </w:rPr>
                              <w:t>TRƯỞNG BAN</w:t>
                            </w:r>
                          </w:p>
                          <w:p w14:paraId="707E350F" w14:textId="77777777" w:rsidR="00466B6D" w:rsidRPr="00FA0446" w:rsidRDefault="00466B6D" w:rsidP="00466B6D">
                            <w:pPr>
                              <w:rPr>
                                <w:rFonts w:ascii="Times New Roman" w:hAnsi="Times New Roman" w:cs="Times New Roman"/>
                                <w:b/>
                                <w:sz w:val="28"/>
                                <w:szCs w:val="28"/>
                              </w:rPr>
                            </w:pPr>
                          </w:p>
                          <w:p w14:paraId="34C6824D" w14:textId="77777777" w:rsidR="00466B6D" w:rsidRPr="00FA0446" w:rsidRDefault="00466B6D" w:rsidP="00466B6D">
                            <w:pPr>
                              <w:rPr>
                                <w:rFonts w:ascii="Times New Roman" w:hAnsi="Times New Roman" w:cs="Times New Roman"/>
                                <w:b/>
                                <w:sz w:val="28"/>
                                <w:szCs w:val="28"/>
                              </w:rPr>
                            </w:pPr>
                          </w:p>
                          <w:p w14:paraId="3E819592" w14:textId="77777777" w:rsidR="00466B6D" w:rsidRPr="00FA0446" w:rsidRDefault="00466B6D" w:rsidP="00466B6D">
                            <w:pPr>
                              <w:jc w:val="center"/>
                              <w:rPr>
                                <w:rFonts w:ascii="Times New Roman" w:hAnsi="Times New Roman" w:cs="Times New Roman"/>
                                <w:b/>
                                <w:sz w:val="28"/>
                                <w:szCs w:val="28"/>
                              </w:rPr>
                            </w:pPr>
                            <w:r w:rsidRPr="00FA0446">
                              <w:rPr>
                                <w:rFonts w:ascii="Times New Roman" w:hAnsi="Times New Roman" w:cs="Times New Roman"/>
                                <w:b/>
                                <w:sz w:val="28"/>
                                <w:szCs w:val="28"/>
                              </w:rPr>
                              <w:t>Đặng Tấn Tuyên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0D9E091" id="_x0000_t202" coordsize="21600,21600" o:spt="202" path="m,l,21600r21600,l21600,xe">
                <v:stroke joinstyle="miter"/>
                <v:path gradientshapeok="t" o:connecttype="rect"/>
              </v:shapetype>
              <v:shape id="Text Box 4" o:spid="_x0000_s1026" type="#_x0000_t202" style="position:absolute;left:0;text-align:left;margin-left:223.9pt;margin-top:9.5pt;width:290.05pt;height:16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" filled="f" stroked="f">
                <v:textbox>
                  <w:txbxContent>
                    <w:p w14:paraId="7AF92446" w14:textId="77777777" w:rsidR="00466B6D" w:rsidRPr="00FA0446" w:rsidRDefault="00466B6D" w:rsidP="00466B6D">
                      <w:pPr>
                        <w:jc w:val="center"/>
                        <w:rPr>
                          <w:rFonts w:ascii="Times New Roman" w:hAnsi="Times New Roman" w:cs="Times New Roman"/>
                          <w:sz w:val="28"/>
                          <w:szCs w:val="28"/>
                        </w:rPr>
                      </w:pPr>
                      <w:r w:rsidRPr="00FA0446">
                        <w:rPr>
                          <w:rFonts w:ascii="Times New Roman" w:hAnsi="Times New Roman" w:cs="Times New Roman"/>
                          <w:sz w:val="28"/>
                          <w:szCs w:val="28"/>
                        </w:rPr>
                        <w:t>Duyệt đăng trên các Website của Quận</w:t>
                      </w:r>
                    </w:p>
                    <w:p w14:paraId="42F18D70" w14:textId="77777777" w:rsidR="00466B6D" w:rsidRPr="00FA0446" w:rsidRDefault="00466B6D" w:rsidP="00466B6D">
                      <w:pPr>
                        <w:jc w:val="center"/>
                        <w:rPr>
                          <w:rFonts w:ascii="Times New Roman" w:hAnsi="Times New Roman" w:cs="Times New Roman"/>
                          <w:b/>
                          <w:sz w:val="28"/>
                          <w:szCs w:val="28"/>
                        </w:rPr>
                      </w:pPr>
                      <w:r w:rsidRPr="00FA0446">
                        <w:rPr>
                          <w:rFonts w:ascii="Times New Roman" w:hAnsi="Times New Roman" w:cs="Times New Roman"/>
                          <w:b/>
                          <w:sz w:val="28"/>
                          <w:szCs w:val="28"/>
                        </w:rPr>
                        <w:t>TRƯỞNG BAN</w:t>
                      </w:r>
                    </w:p>
                    <w:p w14:paraId="707E350F" w14:textId="77777777" w:rsidR="00466B6D" w:rsidRPr="00FA0446" w:rsidRDefault="00466B6D" w:rsidP="00466B6D">
                      <w:pPr>
                        <w:rPr>
                          <w:rFonts w:ascii="Times New Roman" w:hAnsi="Times New Roman" w:cs="Times New Roman"/>
                          <w:b/>
                          <w:sz w:val="28"/>
                          <w:szCs w:val="28"/>
                        </w:rPr>
                      </w:pPr>
                    </w:p>
                    <w:p w14:paraId="34C6824D" w14:textId="77777777" w:rsidR="00466B6D" w:rsidRPr="00FA0446" w:rsidRDefault="00466B6D" w:rsidP="00466B6D">
                      <w:pPr>
                        <w:rPr>
                          <w:rFonts w:ascii="Times New Roman" w:hAnsi="Times New Roman" w:cs="Times New Roman"/>
                          <w:b/>
                          <w:sz w:val="28"/>
                          <w:szCs w:val="28"/>
                        </w:rPr>
                      </w:pPr>
                    </w:p>
                    <w:p w14:paraId="3E819592" w14:textId="77777777" w:rsidR="00466B6D" w:rsidRPr="00FA0446" w:rsidRDefault="00466B6D" w:rsidP="00466B6D">
                      <w:pPr>
                        <w:jc w:val="center"/>
                        <w:rPr>
                          <w:rFonts w:ascii="Times New Roman" w:hAnsi="Times New Roman" w:cs="Times New Roman"/>
                          <w:b/>
                          <w:sz w:val="28"/>
                          <w:szCs w:val="28"/>
                        </w:rPr>
                      </w:pPr>
                      <w:r w:rsidRPr="00FA0446">
                        <w:rPr>
                          <w:rFonts w:ascii="Times New Roman" w:hAnsi="Times New Roman" w:cs="Times New Roman"/>
                          <w:b/>
                          <w:sz w:val="28"/>
                          <w:szCs w:val="28"/>
                        </w:rPr>
                        <w:t>Đặng Tấn Tuyên</w:t>
                      </w:r>
                    </w:p>
                  </w:txbxContent>
                </v:textbox>
              </v:shape>
            </w:pict>
          </mc:Fallback>
        </mc:AlternateContent>
      </w:r>
    </w:p>
    <w:p w14:paraId="78DFF780" w14:textId="77777777" w:rsidR="000F789D" w:rsidRPr="00AF28E6" w:rsidRDefault="00573DBF" w:rsidP="00AF28E6">
      <w:pPr>
        <w:spacing w:before="120" w:after="120" w:line="360" w:lineRule="exact"/>
        <w:ind w:firstLine="737"/>
        <w:jc w:val="both"/>
        <w:rPr>
          <w:rFonts w:ascii="Times New Roman" w:hAnsi="Times New Roman" w:cs="Times New Roman"/>
          <w:sz w:val="28"/>
          <w:szCs w:val="28"/>
        </w:rPr>
      </w:pPr>
    </w:p>
    <w:sectPr w:rsidR="000F789D" w:rsidRPr="00AF28E6" w:rsidSect="00AF28E6">
      <w:headerReference w:type="default" r:id="rId8"/>
      <w:headerReference w:type="first" r:id="rId9"/>
      <w:pgSz w:w="12240" w:h="15840"/>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539BE" w14:textId="77777777" w:rsidR="00573DBF" w:rsidRDefault="00573DBF" w:rsidP="00B274E7">
      <w:pPr>
        <w:spacing w:after="0" w:line="240" w:lineRule="auto"/>
      </w:pPr>
      <w:r>
        <w:separator/>
      </w:r>
    </w:p>
  </w:endnote>
  <w:endnote w:type="continuationSeparator" w:id="0">
    <w:p w14:paraId="363A0192" w14:textId="77777777" w:rsidR="00573DBF" w:rsidRDefault="00573DBF" w:rsidP="00B27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A3"/>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2FC92" w14:textId="77777777" w:rsidR="00573DBF" w:rsidRDefault="00573DBF" w:rsidP="00B274E7">
      <w:pPr>
        <w:spacing w:after="0" w:line="240" w:lineRule="auto"/>
      </w:pPr>
      <w:r>
        <w:separator/>
      </w:r>
    </w:p>
  </w:footnote>
  <w:footnote w:type="continuationSeparator" w:id="0">
    <w:p w14:paraId="42AD4D57" w14:textId="77777777" w:rsidR="00573DBF" w:rsidRDefault="00573DBF" w:rsidP="00B27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024172"/>
      <w:docPartObj>
        <w:docPartGallery w:val="Page Numbers (Top of Page)"/>
        <w:docPartUnique/>
      </w:docPartObj>
    </w:sdtPr>
    <w:sdtEndPr>
      <w:rPr>
        <w:noProof/>
      </w:rPr>
    </w:sdtEndPr>
    <w:sdtContent>
      <w:p w14:paraId="15563929" w14:textId="2D388245" w:rsidR="00AF28E6" w:rsidRDefault="00AF28E6">
        <w:pPr>
          <w:pStyle w:val="Header"/>
          <w:jc w:val="center"/>
        </w:pPr>
        <w:r>
          <w:fldChar w:fldCharType="begin"/>
        </w:r>
        <w:r>
          <w:instrText xml:space="preserve"> PAGE   \* MERGEFORMAT </w:instrText>
        </w:r>
        <w:r>
          <w:fldChar w:fldCharType="separate"/>
        </w:r>
        <w:r w:rsidR="003340AB">
          <w:rPr>
            <w:noProof/>
          </w:rPr>
          <w:t>5</w:t>
        </w:r>
        <w:r>
          <w:rPr>
            <w:noProof/>
          </w:rPr>
          <w:fldChar w:fldCharType="end"/>
        </w:r>
      </w:p>
    </w:sdtContent>
  </w:sdt>
  <w:p w14:paraId="5C3F9F55" w14:textId="77777777" w:rsidR="00AF28E6" w:rsidRDefault="00AF28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DF755" w14:textId="77777777" w:rsidR="00466B6D" w:rsidRDefault="00466B6D" w:rsidP="00466B6D">
    <w:pPr>
      <w:pStyle w:val="Header"/>
    </w:pPr>
    <w:r>
      <w:tab/>
    </w:r>
    <w:r w:rsidRPr="00C328A7">
      <w:rPr>
        <w:rFonts w:ascii="Times New Roman" w:hAnsi="Times New Roman" w:cs="Times New Roman"/>
        <w:b/>
        <w:sz w:val="24"/>
        <w:szCs w:val="24"/>
      </w:rPr>
      <w:t xml:space="preserve">Tài liệu sinh hoạt “Định hướng về nhận thức tư tưởng - chính trị” tháng </w:t>
    </w:r>
    <w:r>
      <w:rPr>
        <w:rFonts w:ascii="Times New Roman" w:hAnsi="Times New Roman" w:cs="Times New Roman"/>
        <w:b/>
        <w:sz w:val="24"/>
        <w:szCs w:val="24"/>
      </w:rPr>
      <w:t>10</w:t>
    </w:r>
    <w:r w:rsidRPr="00C328A7">
      <w:rPr>
        <w:rFonts w:ascii="Times New Roman" w:hAnsi="Times New Roman" w:cs="Times New Roman"/>
        <w:b/>
        <w:sz w:val="24"/>
        <w:szCs w:val="24"/>
      </w:rPr>
      <w:t>/2018</w:t>
    </w:r>
  </w:p>
  <w:p w14:paraId="50844F44" w14:textId="77777777" w:rsidR="00466B6D" w:rsidRDefault="00466B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4E7"/>
    <w:rsid w:val="00060B42"/>
    <w:rsid w:val="003340AB"/>
    <w:rsid w:val="004164EB"/>
    <w:rsid w:val="00435137"/>
    <w:rsid w:val="00466B6D"/>
    <w:rsid w:val="00573DBF"/>
    <w:rsid w:val="007C141B"/>
    <w:rsid w:val="007D670E"/>
    <w:rsid w:val="00A707E4"/>
    <w:rsid w:val="00AC6AAC"/>
    <w:rsid w:val="00AF28E6"/>
    <w:rsid w:val="00B274E7"/>
    <w:rsid w:val="00C66A83"/>
    <w:rsid w:val="00CD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274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4E7"/>
  </w:style>
  <w:style w:type="paragraph" w:styleId="Footer">
    <w:name w:val="footer"/>
    <w:basedOn w:val="Normal"/>
    <w:link w:val="FooterChar"/>
    <w:uiPriority w:val="99"/>
    <w:unhideWhenUsed/>
    <w:rsid w:val="00B27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4E7"/>
  </w:style>
  <w:style w:type="character" w:customStyle="1" w:styleId="Heading2Char">
    <w:name w:val="Heading 2 Char"/>
    <w:basedOn w:val="DefaultParagraphFont"/>
    <w:link w:val="Heading2"/>
    <w:uiPriority w:val="9"/>
    <w:rsid w:val="00B274E7"/>
    <w:rPr>
      <w:rFonts w:ascii="Times New Roman" w:eastAsia="Times New Roman" w:hAnsi="Times New Roman" w:cs="Times New Roman"/>
      <w:b/>
      <w:bCs/>
      <w:sz w:val="36"/>
      <w:szCs w:val="36"/>
    </w:rPr>
  </w:style>
  <w:style w:type="paragraph" w:customStyle="1" w:styleId="detail-date">
    <w:name w:val="detail-date"/>
    <w:basedOn w:val="Normal"/>
    <w:rsid w:val="00B274E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274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274E7"/>
    <w:rPr>
      <w:i/>
      <w:iCs/>
    </w:rPr>
  </w:style>
  <w:style w:type="character" w:styleId="Strong">
    <w:name w:val="Strong"/>
    <w:basedOn w:val="DefaultParagraphFont"/>
    <w:uiPriority w:val="22"/>
    <w:qFormat/>
    <w:rsid w:val="00B274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274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4E7"/>
  </w:style>
  <w:style w:type="paragraph" w:styleId="Footer">
    <w:name w:val="footer"/>
    <w:basedOn w:val="Normal"/>
    <w:link w:val="FooterChar"/>
    <w:uiPriority w:val="99"/>
    <w:unhideWhenUsed/>
    <w:rsid w:val="00B27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4E7"/>
  </w:style>
  <w:style w:type="character" w:customStyle="1" w:styleId="Heading2Char">
    <w:name w:val="Heading 2 Char"/>
    <w:basedOn w:val="DefaultParagraphFont"/>
    <w:link w:val="Heading2"/>
    <w:uiPriority w:val="9"/>
    <w:rsid w:val="00B274E7"/>
    <w:rPr>
      <w:rFonts w:ascii="Times New Roman" w:eastAsia="Times New Roman" w:hAnsi="Times New Roman" w:cs="Times New Roman"/>
      <w:b/>
      <w:bCs/>
      <w:sz w:val="36"/>
      <w:szCs w:val="36"/>
    </w:rPr>
  </w:style>
  <w:style w:type="paragraph" w:customStyle="1" w:styleId="detail-date">
    <w:name w:val="detail-date"/>
    <w:basedOn w:val="Normal"/>
    <w:rsid w:val="00B274E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274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274E7"/>
    <w:rPr>
      <w:i/>
      <w:iCs/>
    </w:rPr>
  </w:style>
  <w:style w:type="character" w:styleId="Strong">
    <w:name w:val="Strong"/>
    <w:basedOn w:val="DefaultParagraphFont"/>
    <w:uiPriority w:val="22"/>
    <w:qFormat/>
    <w:rsid w:val="00B27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69608">
      <w:bodyDiv w:val="1"/>
      <w:marLeft w:val="0"/>
      <w:marRight w:val="0"/>
      <w:marTop w:val="0"/>
      <w:marBottom w:val="0"/>
      <w:divBdr>
        <w:top w:val="none" w:sz="0" w:space="0" w:color="auto"/>
        <w:left w:val="none" w:sz="0" w:space="0" w:color="auto"/>
        <w:bottom w:val="none" w:sz="0" w:space="0" w:color="auto"/>
        <w:right w:val="none" w:sz="0" w:space="0" w:color="auto"/>
      </w:divBdr>
    </w:div>
    <w:div w:id="178765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Sky123.Org</cp:lastModifiedBy>
  <cp:revision>2</cp:revision>
  <dcterms:created xsi:type="dcterms:W3CDTF">2018-10-03T14:26:00Z</dcterms:created>
  <dcterms:modified xsi:type="dcterms:W3CDTF">2018-10-03T14:26:00Z</dcterms:modified>
</cp:coreProperties>
</file>